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6D696A1" w:rsidP="37EF00D1" w:rsidRDefault="76D696A1" w14:paraId="18B0B9FF" w14:textId="40A7A7F6">
      <w:pPr>
        <w:pStyle w:val="Normal"/>
        <w:suppressLineNumbers w:val="0"/>
        <w:bidi w:val="0"/>
        <w:spacing w:before="80" w:beforeAutospacing="off" w:after="0" w:afterAutospacing="off" w:line="259" w:lineRule="auto"/>
        <w:ind w:left="0" w:right="0"/>
        <w:jc w:val="center"/>
      </w:pPr>
      <w:r w:rsidRPr="37EF00D1" w:rsidR="76D696A1">
        <w:rPr>
          <w:rFonts w:ascii="Arial" w:hAnsi="Arial"/>
          <w:b w:val="1"/>
          <w:bCs w:val="1"/>
          <w:color w:val="AC1229"/>
          <w:sz w:val="44"/>
          <w:szCs w:val="44"/>
        </w:rPr>
        <w:t>Subject Compensation</w:t>
      </w:r>
    </w:p>
    <w:p w:rsidR="7E37488F" w:rsidP="037C2828" w:rsidRDefault="7E37488F" w14:paraId="40628A8C" w14:textId="3F4D1A3F">
      <w:pPr>
        <w:pStyle w:val="Heading2"/>
        <w:suppressLineNumbers w:val="0"/>
        <w:bidi w:val="0"/>
        <w:spacing w:before="240" w:beforeAutospacing="off" w:after="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7C2828" w:rsidR="7E37488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document will </w:t>
      </w:r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guide you on the requirements </w:t>
      </w:r>
      <w:r w:rsidRPr="037C2828" w:rsidR="2913F02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and limitations regarding compensation of research subjects</w:t>
      </w:r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9d0eabd495eb40a9">
        <w:r w:rsidRPr="037C2828" w:rsidR="627B783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Click here</w:t>
        </w:r>
      </w:hyperlink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the full UNMC HRPP Policy 3.</w:t>
      </w:r>
      <w:r w:rsidRPr="037C2828" w:rsidR="66C8B26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  <w:r w:rsidRPr="037C2828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C99A35" w:rsidP="49C99A35" w:rsidRDefault="49C99A35" w14:paraId="224B19B9" w14:textId="2BE9F52F">
      <w:pPr>
        <w:pStyle w:val="Normal"/>
        <w:bidi w:val="0"/>
        <w:rPr>
          <w:noProof w:val="0"/>
          <w:lang w:val="en-US"/>
        </w:rPr>
      </w:pPr>
    </w:p>
    <w:p w:rsidRPr="00C2690D" w:rsidR="000F7739" w:rsidP="37EF00D1" w:rsidRDefault="000F7739" w14:paraId="21BF1AE7" w14:textId="31E683E5">
      <w:p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General Considerations:</w:t>
      </w:r>
    </w:p>
    <w:p w:rsidRPr="00C2690D" w:rsidR="000F7739" w:rsidP="37EF00D1" w:rsidRDefault="000F7739" w14:paraId="259AE257" w14:textId="2F50F7B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Compensation is NOT required: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participation should be voluntary and informed, independent of financial incentives</w:t>
      </w:r>
    </w:p>
    <w:p w:rsidRPr="00C2690D" w:rsidR="000F7739" w:rsidP="37EF00D1" w:rsidRDefault="000F7739" w14:paraId="25DCEBA5" w14:textId="04CDACD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beforeAutospacing="off" w:after="0" w:afterAutospacing="off" w:line="276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amount or type of compensation must not unduly influence a potential subject’s decision to participate</w:t>
      </w:r>
    </w:p>
    <w:p w:rsidRPr="00C2690D" w:rsidR="000F7739" w:rsidP="37EF00D1" w:rsidRDefault="000F7739" w14:paraId="0897F5FC" w14:textId="5060B7F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greater than minimal risk research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,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compensation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US"/>
        </w:rPr>
        <w:t xml:space="preserve">should only reflect the time commitment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required of participants. It must NOT be based on the level of risk or discomfort involved</w:t>
      </w:r>
    </w:p>
    <w:p w:rsidRPr="00C2690D" w:rsidR="000F7739" w:rsidP="37EF00D1" w:rsidRDefault="000F7739" w14:paraId="02FA46E2" w14:textId="5E3C34D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research that is minimal risk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,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compensation </w:t>
      </w:r>
      <w:r w:rsidRPr="37EF00D1" w:rsidR="7711C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is no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37EF00D1" w:rsidR="7711C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 inducement to offset risk, therefore compensation may </w:t>
      </w:r>
      <w:r w:rsidRPr="37EF00D1" w:rsidR="7711C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represent</w:t>
      </w:r>
      <w:r w:rsidRPr="37EF00D1" w:rsidR="7711C3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reasonable incentive for participation.</w:t>
      </w:r>
    </w:p>
    <w:p w:rsidRPr="00C2690D" w:rsidR="000F7739" w:rsidP="37EF00D1" w:rsidRDefault="000F7739" w14:paraId="77C62746" w14:textId="5056601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NOTE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: The IRB will consider the financial burden imposed on participants as part of its evaluation of whether risks are minimized and whether the risk-benefit ratio is acceptable</w:t>
      </w:r>
    </w:p>
    <w:p w:rsidRPr="00C2690D" w:rsidR="000F7739" w:rsidP="37EF00D1" w:rsidRDefault="000F7739" w14:paraId="5A776119" w14:textId="11184CB3">
      <w:p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Pr="00C2690D" w:rsidR="000F7739" w:rsidP="37EF00D1" w:rsidRDefault="000F7739" w14:paraId="1660DB39" w14:textId="2A46655A">
      <w:pPr>
        <w:autoSpaceDE w:val="0"/>
        <w:autoSpaceDN w:val="0"/>
        <w:adjustRightInd w:val="0"/>
        <w:spacing w:before="120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Requirements for Compensation:</w:t>
      </w:r>
    </w:p>
    <w:p w:rsidRPr="00C2690D" w:rsidR="000F7739" w:rsidP="37EF00D1" w:rsidRDefault="000F7739" w14:paraId="710E0719" w14:textId="62256A3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Compensation for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US"/>
        </w:rPr>
        <w:t>greater than minimal risk research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should be based on a reasonable hourly wage of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$25.00 per hour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for time spent preparing for, participating in, and recovering from research activities</w:t>
      </w:r>
    </w:p>
    <w:p w:rsidRPr="00C2690D" w:rsidR="000F7739" w:rsidP="37EF00D1" w:rsidRDefault="000F7739" w14:paraId="488BA005" w14:textId="557FE0AB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Any compensation above standard rates must be specifically justified by the investigator and must comply with the principles outlined above</w:t>
      </w:r>
    </w:p>
    <w:p w:rsidRPr="00C2690D" w:rsidR="000F7739" w:rsidP="37EF00D1" w:rsidRDefault="000F7739" w14:paraId="1F5D2F35" w14:textId="64B5797F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IRB reserves the right to review, limit or increase the level of compensation as appropriate</w:t>
      </w:r>
    </w:p>
    <w:p w:rsidR="691C1BE0" w:rsidP="313D0C27" w:rsidRDefault="691C1BE0" w14:paraId="2BB404E9" w14:textId="7BD247CD">
      <w:pPr>
        <w:pStyle w:val="Normal"/>
        <w:numPr>
          <w:ilvl w:val="0"/>
          <w:numId w:val="14"/>
        </w:numPr>
        <w:spacing w:before="120" w:beforeAutospacing="off" w:after="0" w:afterAutospacing="off" w:line="360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If a </w:t>
      </w:r>
      <w:r w:rsidRPr="313D0C27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family member of caregiver 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is required to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accompany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subject </w:t>
      </w:r>
      <w:r w:rsidRPr="313D0C27" w:rsidR="691C1BE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313D0C27" w:rsidR="691C1BE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e.g.</w:t>
      </w:r>
      <w:r w:rsidRPr="313D0C27" w:rsidR="691C1BE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to drive them home</w:t>
      </w:r>
      <w:r w:rsidRPr="313D0C27" w:rsidR="47759B4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after a procedure</w:t>
      </w:r>
      <w:r w:rsidRPr="313D0C27" w:rsidR="691C1BE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their time may also be included in 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determining</w:t>
      </w:r>
      <w:r w:rsidRPr="313D0C27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compensation</w:t>
      </w:r>
    </w:p>
    <w:p w:rsidR="313D0C27" w:rsidP="313D0C27" w:rsidRDefault="313D0C27" w14:paraId="10B71396" w14:textId="5AA37B5E">
      <w:pPr>
        <w:pStyle w:val="Normal"/>
      </w:pPr>
    </w:p>
    <w:p w:rsidRPr="00C2690D" w:rsidR="000F7739" w:rsidP="37EF00D1" w:rsidRDefault="000F7739" w14:paraId="19C6279E" w14:textId="0A9B374B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Compensation must be:</w:t>
      </w:r>
    </w:p>
    <w:p w:rsidRPr="00C2690D" w:rsidR="000F7739" w:rsidP="37EF00D1" w:rsidRDefault="000F7739" w14:paraId="257F9861" w14:textId="5E8EF3D5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Clearly disclosed in the IRB application and Informed Consent Form (ICF)</w:t>
      </w:r>
    </w:p>
    <w:p w:rsidRPr="00C2690D" w:rsidR="000F7739" w:rsidP="37EF00D1" w:rsidRDefault="000F7739" w14:paraId="1FE8D2C1" w14:textId="4ADB2765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Discussed during the informed consent process</w:t>
      </w:r>
    </w:p>
    <w:p w:rsidRPr="00C2690D" w:rsidR="000F7739" w:rsidP="37EF00D1" w:rsidRDefault="000F7739" w14:paraId="0D243289" w14:textId="67483F45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Not emphasized in a manner that may coerce participation </w:t>
      </w:r>
    </w:p>
    <w:p w:rsidRPr="00C2690D" w:rsidR="000F7739" w:rsidP="37EF00D1" w:rsidRDefault="000F7739" w14:paraId="7E18AE4B" w14:textId="51FF0F7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Compensation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must be prorated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based on participation duration.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Subjects should accrue payment as the study progresses</w:t>
      </w:r>
    </w:p>
    <w:p w:rsidRPr="00C2690D" w:rsidR="000F7739" w:rsidP="37EF00D1" w:rsidRDefault="000F7739" w14:paraId="6D8723EC" w14:textId="3EC8B44F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7EABD4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Compensation may NOT be contingent upon the subject completing the study</w:t>
      </w:r>
    </w:p>
    <w:p w:rsidRPr="00C2690D" w:rsidR="000F7739" w:rsidP="37EF00D1" w:rsidRDefault="000F7739" w14:paraId="124D2E45" w14:textId="4F8D083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Prorated payments must be made regardless of whether withdrawal is voluntary or involuntary</w:t>
      </w:r>
    </w:p>
    <w:p w:rsidRPr="00C2690D" w:rsidR="000F7739" w:rsidP="37EF00D1" w:rsidRDefault="000F7739" w14:paraId="06C2C5B6" w14:textId="4864C84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Payments should be issued at defined intervals, when possible, rather than only at study completion</w:t>
      </w:r>
    </w:p>
    <w:p w:rsidRPr="00C2690D" w:rsidR="000F7739" w:rsidP="37EF00D1" w:rsidRDefault="000F7739" w14:paraId="2D83B468" w14:textId="187BCA5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Subjects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may be paid using methods consistent with Business and Finance policies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</w:t>
      </w:r>
      <w:r w:rsidRPr="37EF00D1" w:rsidR="6644A0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 the relevant </w:t>
      </w:r>
      <w:r w:rsidRPr="37EF00D1" w:rsidR="6644A0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component</w:t>
      </w:r>
      <w:r w:rsidRPr="37EF00D1" w:rsidR="6644A02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Organization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e.g.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UNMC, UNO, CN, NM)</w:t>
      </w:r>
    </w:p>
    <w:p w:rsidRPr="00C2690D" w:rsidR="000F7739" w:rsidP="37EF00D1" w:rsidRDefault="000F7739" w14:paraId="2D7063D1" w14:textId="53085061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IRB may require a specific payment method to ensure equity or minimize risk</w:t>
      </w:r>
    </w:p>
    <w:p w:rsidRPr="00C2690D" w:rsidR="000F7739" w:rsidP="37EF00D1" w:rsidRDefault="000F7739" w14:paraId="1ACA5DDC" w14:textId="581412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Completion bonuses are NOT permitted</w:t>
      </w:r>
    </w:p>
    <w:p w:rsidRPr="00C2690D" w:rsidR="000F7739" w:rsidP="37EF00D1" w:rsidRDefault="000F7739" w14:paraId="15A5111C" w14:textId="392DB9FB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Compensation must NOT include free samples or discount coupons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for the study product</w:t>
      </w:r>
    </w:p>
    <w:p w:rsidRPr="00C2690D" w:rsidR="000F7739" w:rsidP="37EF00D1" w:rsidRDefault="000F7739" w14:paraId="250C2D66" w14:textId="0E698D8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If 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compensation is expected to exceed $600 in a calendar year,</w:t>
      </w: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ICF must state that an IRB Form 1099 will be issued</w:t>
      </w:r>
    </w:p>
    <w:p w:rsidRPr="00C2690D" w:rsidR="000F7739" w:rsidP="37EF00D1" w:rsidRDefault="000F7739" w14:paraId="73176EE7" w14:textId="6929E043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Departments must maintain accurate records of all compensation and recipient details. If Social Security Numbers are required for accounting purposes, this must be justified and disclosed in the ICF</w:t>
      </w:r>
    </w:p>
    <w:p w:rsidRPr="00C2690D" w:rsidR="000F7739" w:rsidP="37EF00D1" w:rsidRDefault="000F7739" w14:paraId="45E6B4EA" w14:textId="541C050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US"/>
        </w:rPr>
        <w:t>COMPENSATION FOR CHILDREN:</w:t>
      </w:r>
    </w:p>
    <w:p w:rsidRPr="00C2690D" w:rsidR="000F7739" w:rsidP="37EF00D1" w:rsidRDefault="000F7739" w14:paraId="2E329FD2" w14:textId="5E4DA82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Children aged under 7 years of age: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No direct payments; may receive age- appropriate tokens (e.g. small toy)</w:t>
      </w:r>
    </w:p>
    <w:p w:rsidRPr="00C2690D" w:rsidR="000F7739" w:rsidP="37EF00D1" w:rsidRDefault="000F7739" w14:paraId="7B3A8289" w14:textId="2AE2936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Children 7-12 years of age: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May receive direct compensation with appropriate justification</w:t>
      </w:r>
    </w:p>
    <w:p w:rsidRPr="00C2690D" w:rsidR="000F7739" w:rsidP="37EF00D1" w:rsidRDefault="000F7739" w14:paraId="521D9104" w14:textId="21FC2168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7EF00D1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Adolescents 13+ years of age: </w:t>
      </w:r>
      <w:r w:rsidRPr="37EF00D1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May be directly compensated</w:t>
      </w:r>
    </w:p>
    <w:p w:rsidRPr="00C2690D" w:rsidR="000F7739" w:rsidP="1EFD01B3" w:rsidRDefault="000F7739" w14:paraId="135FFC59" w14:textId="105D10A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1EFD01B3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</w:t>
      </w:r>
      <w:r w:rsidRPr="1EFD01B3" w:rsidR="691C1BE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UNMC IRB prohibits the use of lotteries or raffles for compensation in </w:t>
      </w:r>
      <w:r w:rsidRPr="1EFD01B3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FF0000"/>
          <w:sz w:val="22"/>
          <w:szCs w:val="22"/>
          <w:lang w:val="en-US"/>
        </w:rPr>
        <w:t>greater than minimal risk research</w:t>
      </w:r>
    </w:p>
    <w:p w:rsidRPr="00C2690D" w:rsidR="000F7739" w:rsidP="49C99A35" w:rsidRDefault="000F7739" w14:paraId="606E671A" w14:textId="0ACE803D">
      <w:pPr>
        <w:pStyle w:val="Normal"/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</w:p>
    <w:sectPr w:rsidRPr="00C2690D" w:rsidR="000F7739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7088" w:rsidP="009E067E" w:rsidRDefault="00057088" w14:paraId="04AFE37C" w14:textId="77777777">
      <w:r>
        <w:separator/>
      </w:r>
    </w:p>
  </w:endnote>
  <w:endnote w:type="continuationSeparator" w:id="0">
    <w:p w:rsidR="00057088" w:rsidP="009E067E" w:rsidRDefault="00057088" w14:paraId="013CF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BC2903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7088" w:rsidP="009E067E" w:rsidRDefault="00057088" w14:paraId="540E3F76" w14:textId="77777777">
      <w:r>
        <w:separator/>
      </w:r>
    </w:p>
  </w:footnote>
  <w:footnote w:type="continuationSeparator" w:id="0">
    <w:p w:rsidR="00057088" w:rsidP="009E067E" w:rsidRDefault="00057088" w14:paraId="05F8E4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3">
    <w:nsid w:val="22cfa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d3f5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b0b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3"/>
  </w:num>
  <w:num w:numId="13">
    <w:abstractNumId w:val="12"/>
  </w:num>
  <w:num w:numId="12">
    <w:abstractNumId w:val="11"/>
  </w:num>
  <w:num w:numId="1" w16cid:durableId="778381151">
    <w:abstractNumId w:val="0"/>
  </w:num>
  <w:num w:numId="2" w16cid:durableId="2143574777">
    <w:abstractNumId w:val="4"/>
  </w:num>
  <w:num w:numId="3" w16cid:durableId="1558083187">
    <w:abstractNumId w:val="2"/>
  </w:num>
  <w:num w:numId="4" w16cid:durableId="399256022">
    <w:abstractNumId w:val="5"/>
  </w:num>
  <w:num w:numId="5" w16cid:durableId="1575045436">
    <w:abstractNumId w:val="1"/>
  </w:num>
  <w:num w:numId="6" w16cid:durableId="264196110">
    <w:abstractNumId w:val="9"/>
  </w:num>
  <w:num w:numId="7" w16cid:durableId="1807821616">
    <w:abstractNumId w:val="3"/>
  </w:num>
  <w:num w:numId="8" w16cid:durableId="782382829">
    <w:abstractNumId w:val="8"/>
  </w:num>
  <w:num w:numId="9" w16cid:durableId="1710446299">
    <w:abstractNumId w:val="6"/>
  </w:num>
  <w:num w:numId="10" w16cid:durableId="2144694061">
    <w:abstractNumId w:val="10"/>
  </w:num>
  <w:num w:numId="11" w16cid:durableId="1200169350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5083C"/>
    <w:rsid w:val="00055054"/>
    <w:rsid w:val="00057088"/>
    <w:rsid w:val="00064E46"/>
    <w:rsid w:val="000718B7"/>
    <w:rsid w:val="000F7739"/>
    <w:rsid w:val="00110336"/>
    <w:rsid w:val="00111B94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303B64"/>
    <w:rsid w:val="00312556"/>
    <w:rsid w:val="003163F5"/>
    <w:rsid w:val="00374CEA"/>
    <w:rsid w:val="003C2A3C"/>
    <w:rsid w:val="00420286"/>
    <w:rsid w:val="004767D6"/>
    <w:rsid w:val="004A3BB7"/>
    <w:rsid w:val="004B5345"/>
    <w:rsid w:val="004C389F"/>
    <w:rsid w:val="004E5032"/>
    <w:rsid w:val="00565563"/>
    <w:rsid w:val="005829B1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237F8E5"/>
    <w:rsid w:val="037C2828"/>
    <w:rsid w:val="052310AE"/>
    <w:rsid w:val="053BA540"/>
    <w:rsid w:val="05D154D8"/>
    <w:rsid w:val="06AC88AD"/>
    <w:rsid w:val="06C37C03"/>
    <w:rsid w:val="07B47FB1"/>
    <w:rsid w:val="08B5CF24"/>
    <w:rsid w:val="0AF9E23F"/>
    <w:rsid w:val="0BD65E82"/>
    <w:rsid w:val="0CB2D3E5"/>
    <w:rsid w:val="0CE8E6CF"/>
    <w:rsid w:val="0D00ED9B"/>
    <w:rsid w:val="0D4B207E"/>
    <w:rsid w:val="0FFDFDB8"/>
    <w:rsid w:val="11B27414"/>
    <w:rsid w:val="13F0E8B7"/>
    <w:rsid w:val="15077750"/>
    <w:rsid w:val="182FA0AD"/>
    <w:rsid w:val="19CE0AC3"/>
    <w:rsid w:val="1A4DF00C"/>
    <w:rsid w:val="1D75F528"/>
    <w:rsid w:val="1EFD01B3"/>
    <w:rsid w:val="2080446E"/>
    <w:rsid w:val="20DE4B8E"/>
    <w:rsid w:val="2205D067"/>
    <w:rsid w:val="2425FBC6"/>
    <w:rsid w:val="27A8E95E"/>
    <w:rsid w:val="2913F021"/>
    <w:rsid w:val="2980CBB5"/>
    <w:rsid w:val="2A6835AD"/>
    <w:rsid w:val="2BF434DC"/>
    <w:rsid w:val="2ED65DBF"/>
    <w:rsid w:val="313D0C27"/>
    <w:rsid w:val="31FD432E"/>
    <w:rsid w:val="342F9682"/>
    <w:rsid w:val="349AFB49"/>
    <w:rsid w:val="34B7ADEE"/>
    <w:rsid w:val="37EF00D1"/>
    <w:rsid w:val="38FAC161"/>
    <w:rsid w:val="3DA5C5F7"/>
    <w:rsid w:val="40755ADD"/>
    <w:rsid w:val="40D0DBA3"/>
    <w:rsid w:val="40D44CB5"/>
    <w:rsid w:val="4332AFA2"/>
    <w:rsid w:val="460F4B09"/>
    <w:rsid w:val="47759B41"/>
    <w:rsid w:val="47A0C5F4"/>
    <w:rsid w:val="47BA2A49"/>
    <w:rsid w:val="49785CF0"/>
    <w:rsid w:val="49C99A35"/>
    <w:rsid w:val="4BCFAB61"/>
    <w:rsid w:val="5020CA5F"/>
    <w:rsid w:val="514DBB91"/>
    <w:rsid w:val="515CD310"/>
    <w:rsid w:val="53507976"/>
    <w:rsid w:val="54CE59E6"/>
    <w:rsid w:val="55F22CA8"/>
    <w:rsid w:val="58521E88"/>
    <w:rsid w:val="587C8A8C"/>
    <w:rsid w:val="59C4E024"/>
    <w:rsid w:val="5A19A501"/>
    <w:rsid w:val="5AADC8E0"/>
    <w:rsid w:val="5AFF7493"/>
    <w:rsid w:val="5C10F900"/>
    <w:rsid w:val="5D1CAB22"/>
    <w:rsid w:val="5EDE3313"/>
    <w:rsid w:val="627B7838"/>
    <w:rsid w:val="62B0A5ED"/>
    <w:rsid w:val="64D89320"/>
    <w:rsid w:val="6644A02D"/>
    <w:rsid w:val="66C8B26D"/>
    <w:rsid w:val="66CAD0C3"/>
    <w:rsid w:val="6801B508"/>
    <w:rsid w:val="68242D0F"/>
    <w:rsid w:val="691C1BE0"/>
    <w:rsid w:val="6B4DFFD4"/>
    <w:rsid w:val="6E746DF1"/>
    <w:rsid w:val="6FF6939A"/>
    <w:rsid w:val="70369A4F"/>
    <w:rsid w:val="70914F59"/>
    <w:rsid w:val="709966A1"/>
    <w:rsid w:val="724D9E3B"/>
    <w:rsid w:val="75734D78"/>
    <w:rsid w:val="76D696A1"/>
    <w:rsid w:val="7711C39F"/>
    <w:rsid w:val="7865F19F"/>
    <w:rsid w:val="7925A1B9"/>
    <w:rsid w:val="7D58A926"/>
    <w:rsid w:val="7DB8D854"/>
    <w:rsid w:val="7E37488F"/>
    <w:rsid w:val="7EABD491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3908fa468adc468a" /><Relationship Type="http://schemas.microsoft.com/office/2011/relationships/commentsExtended" Target="commentsExtended.xml" Id="Rbedb731d8edf4e1b" /><Relationship Type="http://schemas.microsoft.com/office/2016/09/relationships/commentsIds" Target="commentsIds.xml" Id="R0ffe4f2546964fcb" /><Relationship Type="http://schemas.openxmlformats.org/officeDocument/2006/relationships/hyperlink" Target="https://guides.unmc.edu/books/hrpp-policies-and-procedures/page/38-research-subject-compensation-and-reimbursement" TargetMode="External" Id="R9d0eabd495eb40a9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ad021c80f01b7b7e3c8674b9122680bf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304d1bdc95d1b18e2bb62252966ee023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EA45A8-C585-4832-84C7-F5EA7C3685C8}"/>
</file>

<file path=customXml/itemProps3.xml><?xml version="1.0" encoding="utf-8"?>
<ds:datastoreItem xmlns:ds="http://schemas.openxmlformats.org/officeDocument/2006/customXml" ds:itemID="{56BF64C2-9F32-4DCD-ABD8-0C72FA92D89A}"/>
</file>

<file path=customXml/itemProps4.xml><?xml version="1.0" encoding="utf-8"?>
<ds:datastoreItem xmlns:ds="http://schemas.openxmlformats.org/officeDocument/2006/customXml" ds:itemID="{D76AA726-BE61-4AB4-89B0-3EB2663ED983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71</cp:revision>
  <cp:lastPrinted>2019-10-04T19:01:00Z</cp:lastPrinted>
  <dcterms:created xsi:type="dcterms:W3CDTF">2024-12-16T23:48:00Z</dcterms:created>
  <dcterms:modified xsi:type="dcterms:W3CDTF">2025-12-08T13:52:09Z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